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附件2</w:t>
      </w:r>
    </w:p>
    <w:p>
      <w:pPr>
        <w:spacing w:line="600" w:lineRule="exact"/>
        <w:rPr>
          <w:rFonts w:ascii="Times New Roman" w:hAnsi="Times New Roman" w:eastAsia="文星标宋" w:cs="Times New Roman"/>
          <w:bCs/>
          <w:sz w:val="44"/>
          <w:szCs w:val="44"/>
        </w:rPr>
      </w:pPr>
    </w:p>
    <w:p>
      <w:pPr>
        <w:spacing w:line="600" w:lineRule="exact"/>
        <w:jc w:val="center"/>
        <w:rPr>
          <w:rFonts w:ascii="Times New Roman" w:hAnsi="Times New Roman" w:eastAsia="文星标宋" w:cs="Times New Roman"/>
          <w:bCs/>
          <w:sz w:val="44"/>
          <w:szCs w:val="44"/>
        </w:rPr>
      </w:pPr>
      <w:r>
        <w:rPr>
          <w:rFonts w:ascii="Times New Roman" w:hAnsi="Times New Roman" w:eastAsia="文星标宋" w:cs="Times New Roman"/>
          <w:bCs/>
          <w:sz w:val="44"/>
          <w:szCs w:val="44"/>
        </w:rPr>
        <w:t>网上视频面谈流程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</w:pPr>
    </w:p>
    <w:p>
      <w:pPr>
        <w:widowControl/>
        <w:spacing w:line="600" w:lineRule="exact"/>
        <w:ind w:firstLine="707" w:firstLineChars="221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面谈流程分为：设备准备、人脸登录、阅读考试流程、佐证绑定、抽签、阅读承诺书和须知、进入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面谈</w:t>
      </w:r>
      <w:r>
        <w:rPr>
          <w:rFonts w:ascii="Times New Roman" w:hAnsi="Times New Roman" w:eastAsia="仿宋_GB2312" w:cs="Times New Roman"/>
          <w:sz w:val="32"/>
          <w:szCs w:val="32"/>
        </w:rPr>
        <w:t>、设备确认、信息确认、开始答题、结束考试等环节。</w:t>
      </w:r>
    </w:p>
    <w:p>
      <w:pPr>
        <w:widowControl/>
        <w:shd w:val="clear" w:color="auto" w:fill="FFFFFF"/>
        <w:snapToGrid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sz w:val="32"/>
          <w:szCs w:val="32"/>
        </w:rPr>
        <w:t>1、设备准备。网上视频面谈前，请确认面谈环境（房间）设置符合要求，面谈设备和系统配置符合要求，电量充足，网络正常，且保证</w:t>
      </w:r>
      <w:r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  <w:t>在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</w:rPr>
        <w:t>“</w:t>
      </w:r>
      <w:r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  <w:t>智视云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</w:rPr>
        <w:t>”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  <w:lang w:eastAsia="zh-CN"/>
        </w:rPr>
        <w:t>“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  <w:lang w:val="en-US" w:eastAsia="zh-CN"/>
        </w:rPr>
        <w:t>智视通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  <w:lang w:eastAsia="zh-CN"/>
        </w:rPr>
        <w:t>”</w:t>
      </w:r>
      <w:r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  <w:t>系统上摄像、录音等功能运行正常。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2、人脸登录。考生开考前30分钟用人脸登录方式登录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“</w:t>
      </w:r>
      <w:r>
        <w:rPr>
          <w:rFonts w:ascii="Times New Roman" w:hAnsi="Times New Roman" w:eastAsia="仿宋_GB2312" w:cs="Times New Roman"/>
          <w:sz w:val="32"/>
          <w:szCs w:val="32"/>
        </w:rPr>
        <w:t>智视云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”</w:t>
      </w:r>
      <w:r>
        <w:rPr>
          <w:rFonts w:ascii="Times New Roman" w:hAnsi="Times New Roman" w:eastAsia="仿宋_GB2312" w:cs="Times New Roman"/>
          <w:sz w:val="32"/>
          <w:szCs w:val="32"/>
        </w:rPr>
        <w:t>网上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视频</w:t>
      </w:r>
      <w:r>
        <w:rPr>
          <w:rFonts w:ascii="Times New Roman" w:hAnsi="Times New Roman" w:eastAsia="仿宋_GB2312" w:cs="Times New Roman"/>
          <w:sz w:val="32"/>
          <w:szCs w:val="32"/>
        </w:rPr>
        <w:t>面谈系统。如人脸登录失败，可联系技术服务人员获取账号密码，使用普通登录功能进行登录。考生须按照要求登录系统，不得多屏登录。面谈时考生不得使用滤镜、美颜等功能，妆容不宜夸张，不得遮挡面部、</w:t>
      </w:r>
      <w:r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  <w:t>耳部，</w:t>
      </w:r>
      <w:r>
        <w:rPr>
          <w:rFonts w:ascii="Times New Roman" w:hAnsi="Times New Roman" w:eastAsia="仿宋_GB2312" w:cs="Times New Roman"/>
          <w:sz w:val="32"/>
          <w:szCs w:val="32"/>
        </w:rPr>
        <w:t>不得戴口罩。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3、阅读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考试</w:t>
      </w:r>
      <w:r>
        <w:rPr>
          <w:rFonts w:ascii="Times New Roman" w:hAnsi="Times New Roman" w:eastAsia="仿宋_GB2312" w:cs="Times New Roman"/>
          <w:sz w:val="32"/>
          <w:szCs w:val="32"/>
        </w:rPr>
        <w:t>流程。考生登录面谈系统后，须认真阅读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考试</w:t>
      </w:r>
      <w:r>
        <w:rPr>
          <w:rFonts w:ascii="Times New Roman" w:hAnsi="Times New Roman" w:eastAsia="仿宋_GB2312" w:cs="Times New Roman"/>
          <w:sz w:val="32"/>
          <w:szCs w:val="32"/>
        </w:rPr>
        <w:t>流程，了解面谈程序。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4、佐证绑定。打开移动端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“</w:t>
      </w:r>
      <w:r>
        <w:rPr>
          <w:rFonts w:ascii="Times New Roman" w:hAnsi="Times New Roman" w:eastAsia="仿宋_GB2312" w:cs="Times New Roman"/>
          <w:sz w:val="32"/>
          <w:szCs w:val="32"/>
        </w:rPr>
        <w:t>智视通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”</w:t>
      </w:r>
      <w:r>
        <w:rPr>
          <w:rFonts w:ascii="Times New Roman" w:hAnsi="Times New Roman" w:eastAsia="仿宋_GB2312" w:cs="Times New Roman"/>
          <w:sz w:val="32"/>
          <w:szCs w:val="32"/>
        </w:rPr>
        <w:t>，通过APP内置扫码功能扫描系统对应考试项目的二维码，开启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“</w:t>
      </w:r>
      <w:r>
        <w:rPr>
          <w:rFonts w:ascii="Times New Roman" w:hAnsi="Times New Roman" w:eastAsia="仿宋_GB2312" w:cs="Times New Roman"/>
          <w:sz w:val="32"/>
          <w:szCs w:val="32"/>
        </w:rPr>
        <w:t>智视通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”</w:t>
      </w:r>
      <w:r>
        <w:rPr>
          <w:rFonts w:ascii="Times New Roman" w:hAnsi="Times New Roman" w:eastAsia="仿宋_GB2312" w:cs="Times New Roman"/>
          <w:sz w:val="32"/>
          <w:szCs w:val="32"/>
        </w:rPr>
        <w:t>佐证视频录制（录制完成后将自动上传）。注意：如果二维码识别不成功，可点击【智视通扫码】旁边的放大镜图标放大二维码重试。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在面谈开始前，须使用移动设备（手机或平板）前置摄像头360度环拍面谈环境（确保本人在镜头内），环拍完后将移动设备固定在能够拍摄到考生桌面、笔记本电脑屏幕、周围环境及考生行为的位置，持续拍摄到面谈结束（不得中断拍摄）。具体详见移动端APP《智视通操作手册》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5、抽签。考生进入面谈前须在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</w:rPr>
        <w:t>“</w:t>
      </w:r>
      <w:r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  <w:t>智视云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</w:rPr>
        <w:t>”</w:t>
      </w:r>
      <w:r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  <w:t>系统中</w:t>
      </w:r>
      <w:r>
        <w:rPr>
          <w:rFonts w:ascii="Times New Roman" w:hAnsi="Times New Roman" w:eastAsia="仿宋_GB2312" w:cs="Times New Roman"/>
          <w:sz w:val="32"/>
          <w:szCs w:val="32"/>
        </w:rPr>
        <w:t>完成抽签操作，如未抽签，系统将自动分配抽签号。</w:t>
      </w:r>
    </w:p>
    <w:p>
      <w:pPr>
        <w:widowControl/>
        <w:jc w:val="center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drawing>
          <wp:inline distT="0" distB="0" distL="114300" distR="114300">
            <wp:extent cx="5139055" cy="3673475"/>
            <wp:effectExtent l="19050" t="0" r="4059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50887" cy="3681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6</w:t>
      </w:r>
      <w:r>
        <w:rPr>
          <w:rFonts w:ascii="Times New Roman" w:hAnsi="Times New Roman" w:eastAsia="仿宋_GB2312" w:cs="Times New Roman"/>
          <w:sz w:val="32"/>
          <w:szCs w:val="32"/>
        </w:rPr>
        <w:t>、阅读承诺书和须知。考生先后进入考生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诚信</w:t>
      </w:r>
      <w:r>
        <w:rPr>
          <w:rFonts w:ascii="Times New Roman" w:hAnsi="Times New Roman" w:eastAsia="仿宋_GB2312" w:cs="Times New Roman"/>
          <w:sz w:val="32"/>
          <w:szCs w:val="32"/>
        </w:rPr>
        <w:t>承诺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书</w:t>
      </w:r>
      <w:r>
        <w:rPr>
          <w:rFonts w:ascii="Times New Roman" w:hAnsi="Times New Roman" w:eastAsia="仿宋_GB2312" w:cs="Times New Roman"/>
          <w:sz w:val="32"/>
          <w:szCs w:val="32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在线</w:t>
      </w:r>
      <w:r>
        <w:rPr>
          <w:rFonts w:ascii="Times New Roman" w:hAnsi="Times New Roman" w:eastAsia="仿宋_GB2312" w:cs="Times New Roman"/>
          <w:sz w:val="32"/>
          <w:szCs w:val="32"/>
        </w:rPr>
        <w:t>考试须知界面。</w:t>
      </w:r>
    </w:p>
    <w:p>
      <w:pPr>
        <w:widowControl/>
        <w:jc w:val="center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drawing>
          <wp:inline distT="0" distB="0" distL="114300" distR="114300">
            <wp:extent cx="4798060" cy="3482340"/>
            <wp:effectExtent l="19050" t="0" r="2429" b="0"/>
            <wp:docPr id="1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06050" cy="3488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idowControl/>
        <w:jc w:val="center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drawing>
          <wp:inline distT="0" distB="0" distL="114300" distR="114300">
            <wp:extent cx="4729480" cy="3701415"/>
            <wp:effectExtent l="19050" t="0" r="0" b="0"/>
            <wp:docPr id="1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33068" cy="370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7</w:t>
      </w:r>
      <w:r>
        <w:rPr>
          <w:rFonts w:ascii="Times New Roman" w:hAnsi="Times New Roman" w:eastAsia="仿宋_GB2312" w:cs="Times New Roman"/>
          <w:sz w:val="32"/>
          <w:szCs w:val="32"/>
        </w:rPr>
        <w:t>、进入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面谈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当允许进入面谈后（注意考试进入时间），考生方可点击【进入考试】按钮进入面谈。如【进入考试】按钮不可点击，请点击【刷新】按钮更新考试状态。考生只能使用一个显示器进行面谈，如有外接显示器的，请先拔掉多余外接显示器再进入面谈。考生进入面谈界面后系统将自动开启视频录制并实时上传至服务器，请考生不要作出切屏、截屏或其它与考试无关的操作。</w:t>
      </w:r>
      <w:bookmarkStart w:id="0" w:name="_GoBack"/>
      <w:bookmarkEnd w:id="0"/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8</w:t>
      </w:r>
      <w:r>
        <w:rPr>
          <w:rFonts w:ascii="Times New Roman" w:hAnsi="Times New Roman" w:eastAsia="仿宋_GB2312" w:cs="Times New Roman"/>
          <w:sz w:val="32"/>
          <w:szCs w:val="32"/>
        </w:rPr>
        <w:t>、设备确认。考生开始正式考试前需要再次确认面谈所使用的设备。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刷新设备：如果刚刚接入新设备，可以点击【刷新设备】按钮更新设备列表。</w:t>
      </w:r>
    </w:p>
    <w:p>
      <w:pPr>
        <w:widowControl/>
        <w:spacing w:line="600" w:lineRule="exact"/>
        <w:ind w:left="426" w:firstLine="320" w:firstLineChars="1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摄像头：点击摄像头后的选项可切换摄像头。</w:t>
      </w:r>
    </w:p>
    <w:p>
      <w:pPr>
        <w:widowControl/>
        <w:spacing w:line="600" w:lineRule="exact"/>
        <w:ind w:left="426" w:firstLine="320" w:firstLineChars="1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麦克风：点击麦克风后的选项可切换麦克风。</w:t>
      </w:r>
    </w:p>
    <w:p>
      <w:pPr>
        <w:widowControl/>
        <w:jc w:val="center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drawing>
          <wp:inline distT="0" distB="0" distL="0" distR="0">
            <wp:extent cx="5246370" cy="3176905"/>
            <wp:effectExtent l="152400" t="95250" r="144615" b="80353"/>
            <wp:docPr id="1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49837" cy="3179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127000" sx="102000" sy="102000" algn="ctr" rotWithShape="0">
                        <a:prstClr val="black">
                          <a:alpha val="1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9、</w:t>
      </w:r>
      <w:r>
        <w:rPr>
          <w:rFonts w:ascii="Times New Roman" w:hAnsi="Times New Roman" w:eastAsia="仿宋_GB2312" w:cs="Times New Roman"/>
          <w:sz w:val="32"/>
          <w:szCs w:val="32"/>
        </w:rPr>
        <w:t>信息确认。信息确认界面为个人信息确认，请考生认真核对个人信息后点击【确认】进入下一环节。如在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正式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网上视频</w:t>
      </w:r>
      <w:r>
        <w:rPr>
          <w:rFonts w:ascii="Times New Roman" w:hAnsi="Times New Roman" w:eastAsia="仿宋_GB2312" w:cs="Times New Roman"/>
          <w:sz w:val="32"/>
          <w:szCs w:val="32"/>
        </w:rPr>
        <w:t>面谈过程中发现个人信息有误，请继续完成面谈，面谈结束后联系咨询技术服务电话解决</w:t>
      </w:r>
      <w:r>
        <w:rPr>
          <w:rFonts w:hint="eastAsia" w:ascii="Times New Roman" w:hAnsi="Times New Roman" w:eastAsia="仿宋_GB2312" w:cs="Times New Roman"/>
          <w:color w:val="FF000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color w:val="FF0000"/>
          <w:sz w:val="32"/>
          <w:szCs w:val="32"/>
        </w:rPr>
        <w:t>如在模拟测试过程中发现个人信息有误，请立即联系咨询技术服务电话解决</w:t>
      </w:r>
      <w:r>
        <w:rPr>
          <w:rFonts w:hint="eastAsia" w:ascii="Times New Roman" w:hAnsi="Times New Roman" w:eastAsia="仿宋_GB2312" w:cs="Times New Roman"/>
          <w:color w:val="FF0000"/>
          <w:sz w:val="32"/>
          <w:szCs w:val="32"/>
        </w:rPr>
        <w:t>）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widowControl/>
        <w:jc w:val="center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drawing>
          <wp:inline distT="0" distB="0" distL="0" distR="0">
            <wp:extent cx="5406390" cy="2933700"/>
            <wp:effectExtent l="152400" t="95250" r="156090" b="75703"/>
            <wp:docPr id="1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6770" cy="2934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127000" sx="102000" sy="102000" algn="ctr" rotWithShape="0">
                        <a:prstClr val="black">
                          <a:alpha val="1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10、开始答题。考生必须在开考时间前进入到【考试开始前倒计时页面】等候考试。考试界面左侧开启开考倒计时提醒，倒计时结束后会自动显示试题并启动答题倒计时。右侧界面分别为摄像头所采集的实时视频、音量采集条、个人信息、考试倒计时、结束考试按钮、求助按钮等。</w:t>
      </w:r>
      <w:r>
        <w:rPr>
          <w:rFonts w:ascii="Times New Roman" w:hAnsi="Times New Roman" w:eastAsia="仿宋_GB2312" w:cs="Times New Roman"/>
          <w:b/>
          <w:sz w:val="32"/>
          <w:szCs w:val="32"/>
        </w:rPr>
        <w:t>面谈时请考生用普通话按照题序逐一作答，每回答完一题，请说</w:t>
      </w:r>
      <w:r>
        <w:rPr>
          <w:rFonts w:hint="eastAsia" w:ascii="Times New Roman" w:hAnsi="Times New Roman" w:eastAsia="仿宋_GB2312" w:cs="Times New Roman"/>
          <w:b/>
          <w:sz w:val="32"/>
          <w:szCs w:val="32"/>
        </w:rPr>
        <w:t>“</w:t>
      </w:r>
      <w:r>
        <w:rPr>
          <w:rFonts w:ascii="Times New Roman" w:hAnsi="Times New Roman" w:eastAsia="仿宋_GB2312" w:cs="Times New Roman"/>
          <w:b/>
          <w:sz w:val="32"/>
          <w:szCs w:val="32"/>
        </w:rPr>
        <w:t>该题回答完毕</w:t>
      </w:r>
      <w:r>
        <w:rPr>
          <w:rFonts w:hint="eastAsia" w:ascii="Times New Roman" w:hAnsi="Times New Roman" w:eastAsia="仿宋_GB2312" w:cs="Times New Roman"/>
          <w:b/>
          <w:sz w:val="32"/>
          <w:szCs w:val="32"/>
        </w:rPr>
        <w:t>”</w:t>
      </w:r>
      <w:r>
        <w:rPr>
          <w:rFonts w:ascii="Times New Roman" w:hAnsi="Times New Roman" w:eastAsia="仿宋_GB2312" w:cs="Times New Roman"/>
          <w:b/>
          <w:sz w:val="32"/>
          <w:szCs w:val="32"/>
        </w:rPr>
        <w:t>。</w:t>
      </w:r>
      <w:r>
        <w:rPr>
          <w:rFonts w:ascii="Times New Roman" w:hAnsi="Times New Roman" w:eastAsia="仿宋_GB2312" w:cs="Times New Roman"/>
          <w:sz w:val="32"/>
          <w:szCs w:val="32"/>
        </w:rPr>
        <w:t>面谈开始3分钟后，系统不再允许考生登录。</w:t>
      </w:r>
    </w:p>
    <w:p>
      <w:pPr>
        <w:widowControl/>
        <w:tabs>
          <w:tab w:val="left" w:pos="312"/>
        </w:tabs>
        <w:spacing w:line="600" w:lineRule="exact"/>
        <w:ind w:firstLine="643" w:firstLineChars="200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注意事项：</w:t>
      </w:r>
    </w:p>
    <w:p>
      <w:pPr>
        <w:widowControl/>
        <w:tabs>
          <w:tab w:val="left" w:pos="312"/>
        </w:tabs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（1）当面谈题目没有加载出来时，请点击刷新题目按钮来获取题目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或立即通过</w:t>
      </w:r>
      <w:r>
        <w:rPr>
          <w:rFonts w:ascii="Times New Roman" w:hAnsi="Times New Roman" w:eastAsia="仿宋_GB2312" w:cs="Times New Roman"/>
          <w:sz w:val="32"/>
          <w:szCs w:val="32"/>
        </w:rPr>
        <w:t>【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求助</w:t>
      </w:r>
      <w:r>
        <w:rPr>
          <w:rFonts w:ascii="Times New Roman" w:hAnsi="Times New Roman" w:eastAsia="仿宋_GB2312" w:cs="Times New Roman"/>
          <w:sz w:val="32"/>
          <w:szCs w:val="32"/>
        </w:rPr>
        <w:t>】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按钮联系监督员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widowControl/>
        <w:tabs>
          <w:tab w:val="left" w:pos="312"/>
        </w:tabs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（2）面谈过程中请考生不要作出与考试无关的任何操作，面谈全程会有摄像头、麦克风采集及录屏。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（3）面谈过程中考生不得抄录、复制与考试相关的内容外泄传播，或在网络上发布任何与面谈相关的信息。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（4）面谈过程中考生不得查阅任何资料或向他人求助。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（5）考生作答期间，不得以任何方式暗示或透露姓名等个人信息。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（6）如考生需要提前结束面谈，可点击【结束考试】按钮，点击确认框中的【确认】按钮后结束面谈。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（7）在面谈过程中，考生如遇网络中断，请继续完成面谈。面谈结束后，重新连接网络，再上传视频。如上传中遇到问题，请联系咨询技术服务电话</w:t>
      </w:r>
      <w:r>
        <w:rPr>
          <w:rFonts w:ascii="Times New Roman" w:hAnsi="Times New Roman" w:eastAsia="仿宋_GB2312"/>
          <w:sz w:val="32"/>
          <w:szCs w:val="32"/>
        </w:rPr>
        <w:t>400-808-3202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8</w:t>
      </w:r>
      <w:r>
        <w:rPr>
          <w:rFonts w:ascii="Times New Roman" w:hAnsi="Times New Roman" w:eastAsia="仿宋_GB2312" w:cs="Times New Roman"/>
          <w:sz w:val="32"/>
          <w:szCs w:val="32"/>
        </w:rPr>
        <w:t>）当需要向监督员求助时，可以点击【求助】按钮，通过输入文字与监督员进行沟通。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9</w:t>
      </w:r>
      <w:r>
        <w:rPr>
          <w:rFonts w:ascii="Times New Roman" w:hAnsi="Times New Roman" w:eastAsia="仿宋_GB2312" w:cs="Times New Roman"/>
          <w:sz w:val="32"/>
          <w:szCs w:val="32"/>
        </w:rPr>
        <w:t>）考试结束后会出现面谈视频上传界面，请考生不要作出任何操作，面谈视频上传成功将提示上传成功（此时可关闭考试页面，完成本次面谈），若视频上传失败，请按照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“</w:t>
      </w:r>
      <w:r>
        <w:rPr>
          <w:rFonts w:ascii="Times New Roman" w:hAnsi="Times New Roman" w:eastAsia="仿宋_GB2312" w:cs="Times New Roman"/>
          <w:sz w:val="32"/>
          <w:szCs w:val="32"/>
        </w:rPr>
        <w:t>视频指引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”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进行</w:t>
      </w:r>
      <w:r>
        <w:rPr>
          <w:rFonts w:ascii="Times New Roman" w:hAnsi="Times New Roman" w:eastAsia="仿宋_GB2312" w:cs="Times New Roman"/>
          <w:sz w:val="32"/>
          <w:szCs w:val="32"/>
        </w:rPr>
        <w:t>操作或咨询技术服务电话</w:t>
      </w:r>
      <w:r>
        <w:rPr>
          <w:rFonts w:ascii="Times New Roman" w:hAnsi="Times New Roman" w:eastAsia="仿宋_GB2312"/>
          <w:sz w:val="32"/>
          <w:szCs w:val="32"/>
        </w:rPr>
        <w:t>400-808-3202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FF0000"/>
          <w:sz w:val="32"/>
          <w:szCs w:val="32"/>
        </w:rPr>
      </w:pPr>
      <w:r>
        <w:rPr>
          <w:rFonts w:ascii="Times New Roman" w:hAnsi="Times New Roman" w:eastAsia="仿宋_GB2312" w:cs="Times New Roman"/>
          <w:color w:val="FF0000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color w:val="FF0000"/>
          <w:sz w:val="32"/>
          <w:szCs w:val="32"/>
        </w:rPr>
        <w:t>10</w:t>
      </w:r>
      <w:r>
        <w:rPr>
          <w:rFonts w:ascii="Times New Roman" w:hAnsi="Times New Roman" w:eastAsia="仿宋_GB2312" w:cs="Times New Roman"/>
          <w:color w:val="FF0000"/>
          <w:sz w:val="32"/>
          <w:szCs w:val="32"/>
        </w:rPr>
        <w:t>）在面谈过程中，考生如遇</w:t>
      </w:r>
      <w:r>
        <w:rPr>
          <w:rFonts w:hint="eastAsia" w:ascii="Times New Roman" w:hAnsi="Times New Roman" w:eastAsia="仿宋_GB2312" w:cs="Times New Roman"/>
          <w:color w:val="FF0000"/>
          <w:sz w:val="32"/>
          <w:szCs w:val="32"/>
        </w:rPr>
        <w:t>其他特殊情况，考生本人可联系咨询技术服务电话</w:t>
      </w:r>
      <w:r>
        <w:rPr>
          <w:rFonts w:ascii="Times New Roman" w:hAnsi="Times New Roman" w:eastAsia="仿宋_GB2312"/>
          <w:color w:val="FF0000"/>
          <w:sz w:val="32"/>
          <w:szCs w:val="32"/>
        </w:rPr>
        <w:t>400-808-3202</w:t>
      </w:r>
      <w:r>
        <w:rPr>
          <w:rFonts w:ascii="Times New Roman" w:hAnsi="Times New Roman" w:eastAsia="仿宋_GB2312" w:cs="Times New Roman"/>
          <w:color w:val="FF0000"/>
          <w:sz w:val="32"/>
          <w:szCs w:val="32"/>
        </w:rPr>
        <w:t>。</w:t>
      </w:r>
    </w:p>
    <w:p>
      <w:pPr>
        <w:spacing w:line="600" w:lineRule="exact"/>
        <w:ind w:firstLine="643" w:firstLineChars="200"/>
        <w:rPr>
          <w:rFonts w:ascii="Times New Roman" w:hAnsi="Times New Roman" w:eastAsia="仿宋_GB2312" w:cs="Times New Roman"/>
          <w:b/>
          <w:sz w:val="32"/>
          <w:szCs w:val="32"/>
        </w:rPr>
      </w:pPr>
    </w:p>
    <w:p>
      <w:pPr>
        <w:jc w:val="center"/>
      </w:pPr>
      <w:r>
        <w:drawing>
          <wp:inline distT="0" distB="0" distL="114300" distR="114300">
            <wp:extent cx="4862830" cy="2399665"/>
            <wp:effectExtent l="19050" t="0" r="0" b="0"/>
            <wp:docPr id="2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63468" cy="2400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drawing>
          <wp:inline distT="0" distB="0" distL="114300" distR="114300">
            <wp:extent cx="4820920" cy="2750820"/>
            <wp:effectExtent l="19050" t="0" r="0" b="0"/>
            <wp:docPr id="2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8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30592" cy="2756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drawing>
          <wp:inline distT="0" distB="0" distL="114300" distR="114300">
            <wp:extent cx="4775200" cy="2812415"/>
            <wp:effectExtent l="19050" t="0" r="5964" b="0"/>
            <wp:docPr id="2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7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5575" cy="281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drawing>
          <wp:inline distT="0" distB="0" distL="114300" distR="114300">
            <wp:extent cx="4818380" cy="2961640"/>
            <wp:effectExtent l="19050" t="0" r="1160" b="0"/>
            <wp:docPr id="2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9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19703" cy="296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11、结束考试。若考生提前结束面谈，或面谈时间截止时，系统自动停止视频录制，请考生耐心等待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“</w:t>
      </w:r>
      <w:r>
        <w:rPr>
          <w:rFonts w:ascii="Times New Roman" w:hAnsi="Times New Roman" w:eastAsia="仿宋_GB2312" w:cs="Times New Roman"/>
          <w:sz w:val="32"/>
          <w:szCs w:val="32"/>
        </w:rPr>
        <w:t>智视云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”</w:t>
      </w:r>
      <w:r>
        <w:rPr>
          <w:rFonts w:ascii="Times New Roman" w:hAnsi="Times New Roman" w:eastAsia="仿宋_GB2312" w:cs="Times New Roman"/>
          <w:sz w:val="32"/>
          <w:szCs w:val="32"/>
        </w:rPr>
        <w:t>系统上传数据，直至提示上传完毕后方可回到首页。面谈结束后，手动停止移动端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“</w:t>
      </w:r>
      <w:r>
        <w:rPr>
          <w:rFonts w:ascii="Times New Roman" w:hAnsi="Times New Roman" w:eastAsia="仿宋_GB2312" w:cs="Times New Roman"/>
          <w:sz w:val="32"/>
          <w:szCs w:val="32"/>
        </w:rPr>
        <w:t>智视通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”</w:t>
      </w:r>
      <w:r>
        <w:rPr>
          <w:rFonts w:ascii="Times New Roman" w:hAnsi="Times New Roman" w:eastAsia="仿宋_GB2312" w:cs="Times New Roman"/>
          <w:sz w:val="32"/>
          <w:szCs w:val="32"/>
        </w:rPr>
        <w:t>APP佐证视频拍摄，并于60分钟内检查确认佐证视频已上传。注意：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“</w:t>
      </w:r>
      <w:r>
        <w:rPr>
          <w:rFonts w:ascii="Times New Roman" w:hAnsi="Times New Roman" w:eastAsia="仿宋_GB2312" w:cs="Times New Roman"/>
          <w:sz w:val="32"/>
          <w:szCs w:val="32"/>
        </w:rPr>
        <w:t>智视通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”</w:t>
      </w:r>
      <w:r>
        <w:rPr>
          <w:rFonts w:ascii="Times New Roman" w:hAnsi="Times New Roman" w:eastAsia="仿宋_GB2312" w:cs="Times New Roman"/>
          <w:sz w:val="32"/>
          <w:szCs w:val="32"/>
        </w:rPr>
        <w:t>拍摄的佐证视频会自动上传，请考生确认上传成功即可。若上传未能成功，请考生务必主动联系技术人员处理。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在</w:t>
      </w:r>
      <w:r>
        <w:rPr>
          <w:rFonts w:ascii="Times New Roman" w:hAnsi="Times New Roman" w:eastAsia="仿宋_GB2312" w:cs="Times New Roman"/>
          <w:sz w:val="32"/>
          <w:szCs w:val="32"/>
        </w:rPr>
        <w:t>面谈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成绩未公布之前，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  <w:t>请勿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卸载或删除</w:t>
      </w: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“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智视云</w:t>
      </w: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”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和</w:t>
      </w: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“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智视通</w:t>
      </w: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”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软件及相关文件。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文星标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8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0CB5"/>
    <w:rsid w:val="0002060B"/>
    <w:rsid w:val="000D2AAE"/>
    <w:rsid w:val="003A7EB7"/>
    <w:rsid w:val="003D72CB"/>
    <w:rsid w:val="004354CB"/>
    <w:rsid w:val="004734E8"/>
    <w:rsid w:val="00513E62"/>
    <w:rsid w:val="00557DE8"/>
    <w:rsid w:val="005A33E7"/>
    <w:rsid w:val="005E0439"/>
    <w:rsid w:val="00657F7F"/>
    <w:rsid w:val="006A77B4"/>
    <w:rsid w:val="007259EF"/>
    <w:rsid w:val="007A498F"/>
    <w:rsid w:val="007D0CB5"/>
    <w:rsid w:val="008C0AA7"/>
    <w:rsid w:val="00973C71"/>
    <w:rsid w:val="00AB3C23"/>
    <w:rsid w:val="00B100E4"/>
    <w:rsid w:val="00B3394C"/>
    <w:rsid w:val="00C87B55"/>
    <w:rsid w:val="00CB041D"/>
    <w:rsid w:val="00CE4648"/>
    <w:rsid w:val="00E52E11"/>
    <w:rsid w:val="00E63792"/>
    <w:rsid w:val="04B40DF5"/>
    <w:rsid w:val="07DC1413"/>
    <w:rsid w:val="090708FC"/>
    <w:rsid w:val="0AC73FA4"/>
    <w:rsid w:val="13BB1076"/>
    <w:rsid w:val="173D5E20"/>
    <w:rsid w:val="192D46F2"/>
    <w:rsid w:val="1A017596"/>
    <w:rsid w:val="1A7D0FB5"/>
    <w:rsid w:val="1C0B324F"/>
    <w:rsid w:val="238A4EAE"/>
    <w:rsid w:val="23E74DC5"/>
    <w:rsid w:val="24DC3D9D"/>
    <w:rsid w:val="28610CF0"/>
    <w:rsid w:val="2AD4304C"/>
    <w:rsid w:val="31084388"/>
    <w:rsid w:val="31464D2A"/>
    <w:rsid w:val="31DB3189"/>
    <w:rsid w:val="33B51B04"/>
    <w:rsid w:val="35E379D3"/>
    <w:rsid w:val="3B9736FF"/>
    <w:rsid w:val="3BCA6F9C"/>
    <w:rsid w:val="3DD128EA"/>
    <w:rsid w:val="50650E00"/>
    <w:rsid w:val="552B4359"/>
    <w:rsid w:val="560635AE"/>
    <w:rsid w:val="573108B6"/>
    <w:rsid w:val="5BD26C61"/>
    <w:rsid w:val="5C790734"/>
    <w:rsid w:val="66457406"/>
    <w:rsid w:val="66567F20"/>
    <w:rsid w:val="687F1BE1"/>
    <w:rsid w:val="68AA3573"/>
    <w:rsid w:val="77CC2419"/>
    <w:rsid w:val="79B516BE"/>
    <w:rsid w:val="7AFF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8">
    <w:name w:val="Hyperlink"/>
    <w:semiHidden/>
    <w:unhideWhenUsed/>
    <w:qFormat/>
    <w:uiPriority w:val="0"/>
    <w:rPr>
      <w:color w:val="0000FF"/>
      <w:u w:val="single"/>
    </w:rPr>
  </w:style>
  <w:style w:type="character" w:customStyle="1" w:styleId="9">
    <w:name w:val="批注框文本 Char"/>
    <w:basedOn w:val="7"/>
    <w:link w:val="3"/>
    <w:semiHidden/>
    <w:qFormat/>
    <w:uiPriority w:val="99"/>
    <w:rPr>
      <w:sz w:val="18"/>
      <w:szCs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HCJ</Company>
  <Pages>8</Pages>
  <Words>2009</Words>
  <Characters>126</Characters>
  <Lines>1</Lines>
  <Paragraphs>4</Paragraphs>
  <TotalTime>11</TotalTime>
  <ScaleCrop>false</ScaleCrop>
  <LinksUpToDate>false</LinksUpToDate>
  <CharactersWithSpaces>2131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2021-01-12T06:44:00Z</dcterms:created>
  <dc:creator>HCJ</dc:creator>
  <cp:lastModifiedBy>v</cp:lastModifiedBy>
  <cp:lastPrinted>2021-01-13T11:20:00Z</cp:lastPrinted>
  <dcterms:modified xsi:type="dcterms:W3CDTF">2021-04-13T14:02:45Z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4021449F03654354AF8D79AEF7BECB16</vt:lpwstr>
  </property>
</Properties>
</file>